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653" w:rsidRDefault="001D78E6" w:rsidP="001D78E6">
      <w:pPr>
        <w:jc w:val="center"/>
      </w:pPr>
      <w:r>
        <w:rPr>
          <w:rFonts w:ascii="Source Sans Pro" w:hAnsi="Source Sans Pro"/>
          <w:noProof/>
          <w:color w:val="CA3C08"/>
        </w:rPr>
        <w:drawing>
          <wp:inline distT="0" distB="0" distL="0" distR="0" wp14:anchorId="560AC6C6" wp14:editId="02DA1947">
            <wp:extent cx="3759388" cy="2117789"/>
            <wp:effectExtent l="0" t="0" r="0" b="0"/>
            <wp:docPr id="2" name="Slika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54" cy="2142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8E6" w:rsidRPr="001D78E6" w:rsidRDefault="001D78E6" w:rsidP="001D78E6">
      <w:pPr>
        <w:spacing w:before="375" w:after="375" w:line="240" w:lineRule="auto"/>
        <w:textAlignment w:val="baseline"/>
        <w:outlineLvl w:val="1"/>
        <w:rPr>
          <w:rFonts w:ascii="Bitter" w:eastAsia="Times New Roman" w:hAnsi="Bitter" w:cs="Times New Roman"/>
          <w:b/>
          <w:bCs/>
          <w:color w:val="141412"/>
          <w:sz w:val="45"/>
          <w:szCs w:val="45"/>
          <w:lang w:eastAsia="sl-SI"/>
        </w:rPr>
      </w:pPr>
      <w:r w:rsidRPr="001D78E6">
        <w:rPr>
          <w:rFonts w:ascii="Bitter" w:eastAsia="Times New Roman" w:hAnsi="Bitter" w:cs="Times New Roman"/>
          <w:b/>
          <w:bCs/>
          <w:color w:val="141412"/>
          <w:sz w:val="45"/>
          <w:szCs w:val="45"/>
          <w:lang w:eastAsia="sl-SI"/>
        </w:rPr>
        <w:t>Zasebna ambulanta družinske medicine</w:t>
      </w:r>
      <w:r w:rsidRPr="001D78E6">
        <w:rPr>
          <w:rFonts w:ascii="Bitter" w:eastAsia="Times New Roman" w:hAnsi="Bitter" w:cs="Times New Roman"/>
          <w:b/>
          <w:bCs/>
          <w:color w:val="141412"/>
          <w:sz w:val="45"/>
          <w:szCs w:val="45"/>
          <w:lang w:eastAsia="sl-SI"/>
        </w:rPr>
        <w:br/>
        <w:t xml:space="preserve">dr. Davorin </w:t>
      </w:r>
      <w:proofErr w:type="spellStart"/>
      <w:r w:rsidRPr="001D78E6">
        <w:rPr>
          <w:rFonts w:ascii="Bitter" w:eastAsia="Times New Roman" w:hAnsi="Bitter" w:cs="Times New Roman"/>
          <w:b/>
          <w:bCs/>
          <w:color w:val="141412"/>
          <w:sz w:val="45"/>
          <w:szCs w:val="45"/>
          <w:lang w:eastAsia="sl-SI"/>
        </w:rPr>
        <w:t>Kolarić</w:t>
      </w:r>
      <w:proofErr w:type="spellEnd"/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ORDINACIJSKI ČAS AMBULANTE RAZKRIŽJE:</w:t>
      </w:r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Ponedeljek 8.00 do 18.00 *</w:t>
      </w: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br/>
        <w:t>zdravnik je po 16. uri na hišnih obiskih, medicinska sestra je v ambulanti do 18.00, lahko pridete po recepte, napotnice, na preveze</w:t>
      </w: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br/>
      </w: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Torek 7.00 do 14.00</w:t>
      </w: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br/>
      </w: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Sreda 7.00 do 14.00</w:t>
      </w: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br/>
      </w: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Četrtek 14.00 do 21.00</w:t>
      </w: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br/>
      </w: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Petek 8.00 do 12.00</w:t>
      </w:r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sl-SI"/>
        </w:rPr>
        <w:t>ZA PREGLED V AMBULANTI RAZKRIŽJE SE JE POTREBNO NAROČITI:</w:t>
      </w:r>
    </w:p>
    <w:p w:rsidR="001D78E6" w:rsidRPr="001D78E6" w:rsidRDefault="001D78E6" w:rsidP="001D78E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osebno</w:t>
      </w:r>
    </w:p>
    <w:p w:rsidR="001D78E6" w:rsidRPr="001D78E6" w:rsidRDefault="001D78E6" w:rsidP="001D78E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po telefonu 059 308 280</w:t>
      </w:r>
    </w:p>
    <w:p w:rsidR="001D78E6" w:rsidRPr="001D78E6" w:rsidRDefault="001D78E6" w:rsidP="001D78E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po mailu ambulanta.razkrizje@gmail.com</w:t>
      </w:r>
    </w:p>
    <w:p w:rsidR="001D78E6" w:rsidRPr="001D78E6" w:rsidRDefault="001D78E6" w:rsidP="001D78E6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po pošti na naslov Šafarsko 24D, 9246 Razkrižje</w:t>
      </w:r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NAROČENI IN NUJNI PACIENTI IMAJO PREDNOST PRED NENAROČENIMI.</w:t>
      </w:r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AKTUALNA SPOROČILA NAJDETE NA SPLETNI STRANI</w:t>
      </w:r>
    </w:p>
    <w:p w:rsidR="001D78E6" w:rsidRDefault="00F23CA0" w:rsidP="001D78E6">
      <w:hyperlink r:id="rId7" w:history="1">
        <w:r w:rsidR="001D78E6" w:rsidRPr="001711C2">
          <w:rPr>
            <w:rStyle w:val="Hiperpovezava"/>
          </w:rPr>
          <w:t>https://ambulanta-razkrizje.com/</w:t>
        </w:r>
      </w:hyperlink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ŠTEVILO PACIENTOV OKTOBER 2018 - 930</w:t>
      </w:r>
    </w:p>
    <w:p w:rsidR="001D78E6" w:rsidRPr="001D78E6" w:rsidRDefault="001D78E6" w:rsidP="001D78E6">
      <w:pPr>
        <w:spacing w:after="360" w:line="240" w:lineRule="auto"/>
        <w:textAlignment w:val="baseline"/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VPISUJEMO NOVE PACIENTE</w:t>
      </w:r>
    </w:p>
    <w:p w:rsidR="001D78E6" w:rsidRDefault="001D78E6" w:rsidP="001D78E6">
      <w:pPr>
        <w:spacing w:after="360" w:line="240" w:lineRule="auto"/>
        <w:textAlignment w:val="baseline"/>
      </w:pPr>
      <w:r w:rsidRPr="001D78E6">
        <w:rPr>
          <w:rFonts w:ascii="Source Sans Pro" w:eastAsia="Times New Roman" w:hAnsi="Source Sans Pro" w:cs="Times New Roman"/>
          <w:color w:val="141412"/>
          <w:sz w:val="24"/>
          <w:szCs w:val="24"/>
          <w:lang w:eastAsia="sl-SI"/>
        </w:rPr>
        <w:t>DOBRODOŠLI!</w:t>
      </w:r>
    </w:p>
    <w:sectPr w:rsidR="001D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14633"/>
    <w:multiLevelType w:val="multilevel"/>
    <w:tmpl w:val="CE22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E6"/>
    <w:rsid w:val="001D78E6"/>
    <w:rsid w:val="00324653"/>
    <w:rsid w:val="00A8207D"/>
    <w:rsid w:val="00A951E0"/>
    <w:rsid w:val="00C56F12"/>
    <w:rsid w:val="00F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FA68-0F29-4D3A-9B99-4A982A0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D78E6"/>
    <w:pPr>
      <w:spacing w:before="375" w:after="375" w:line="240" w:lineRule="auto"/>
      <w:outlineLvl w:val="1"/>
    </w:pPr>
    <w:rPr>
      <w:rFonts w:ascii="Bitter" w:eastAsia="Times New Roman" w:hAnsi="Bitter" w:cs="Times New Roman"/>
      <w:b/>
      <w:bCs/>
      <w:sz w:val="45"/>
      <w:szCs w:val="4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D78E6"/>
    <w:rPr>
      <w:rFonts w:ascii="Bitter" w:eastAsia="Times New Roman" w:hAnsi="Bitter" w:cs="Times New Roman"/>
      <w:b/>
      <w:bCs/>
      <w:sz w:val="45"/>
      <w:szCs w:val="45"/>
      <w:lang w:eastAsia="sl-SI"/>
    </w:rPr>
  </w:style>
  <w:style w:type="character" w:styleId="Krepko">
    <w:name w:val="Strong"/>
    <w:basedOn w:val="Privzetapisavaodstavka"/>
    <w:uiPriority w:val="22"/>
    <w:qFormat/>
    <w:rsid w:val="001D78E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D78E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78E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D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3356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523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bulanta-razkrizj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krizje.si/wp-content/uploads/2018/10/34642255_196841030960894_2371948873796026368_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Ivanušič</dc:creator>
  <cp:keywords/>
  <dc:description/>
  <cp:lastModifiedBy>Tadeja Ivanušič</cp:lastModifiedBy>
  <cp:revision>2</cp:revision>
  <dcterms:created xsi:type="dcterms:W3CDTF">2020-07-28T08:32:00Z</dcterms:created>
  <dcterms:modified xsi:type="dcterms:W3CDTF">2020-07-28T08:32:00Z</dcterms:modified>
</cp:coreProperties>
</file>